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59A" w:rsidRDefault="005D18CA" w:rsidP="00A4559A">
      <w:pPr>
        <w:jc w:val="center"/>
        <w:rPr>
          <w:b/>
          <w:sz w:val="44"/>
          <w:szCs w:val="36"/>
        </w:rPr>
      </w:pPr>
      <w:r w:rsidRPr="00A4559A">
        <w:rPr>
          <w:b/>
          <w:noProof/>
          <w:sz w:val="12"/>
          <w:szCs w:val="36"/>
        </w:rPr>
        <w:drawing>
          <wp:anchor distT="0" distB="0" distL="114300" distR="114300" simplePos="0" relativeHeight="251657728" behindDoc="1" locked="0" layoutInCell="1" allowOverlap="1">
            <wp:simplePos x="0" y="0"/>
            <wp:positionH relativeFrom="column">
              <wp:posOffset>-352425</wp:posOffset>
            </wp:positionH>
            <wp:positionV relativeFrom="paragraph">
              <wp:posOffset>-706120</wp:posOffset>
            </wp:positionV>
            <wp:extent cx="723900" cy="100818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008189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9A">
        <w:rPr>
          <w:b/>
          <w:sz w:val="44"/>
          <w:szCs w:val="36"/>
        </w:rPr>
        <w:t xml:space="preserve"> </w:t>
      </w:r>
    </w:p>
    <w:p w:rsidR="00A4559A" w:rsidRPr="00B31B03" w:rsidRDefault="00A4559A" w:rsidP="00A4559A">
      <w:pPr>
        <w:jc w:val="center"/>
        <w:rPr>
          <w:b/>
          <w:sz w:val="72"/>
          <w:szCs w:val="36"/>
        </w:rPr>
      </w:pPr>
      <w:r w:rsidRPr="00B31B03">
        <w:rPr>
          <w:b/>
          <w:sz w:val="72"/>
          <w:szCs w:val="36"/>
        </w:rPr>
        <w:t xml:space="preserve">        POZVÁNKA </w:t>
      </w:r>
    </w:p>
    <w:p w:rsidR="00A4559A" w:rsidRPr="00A4559A" w:rsidRDefault="00A4559A" w:rsidP="00A4559A">
      <w:pPr>
        <w:jc w:val="center"/>
        <w:rPr>
          <w:b/>
          <w:sz w:val="44"/>
          <w:szCs w:val="32"/>
        </w:rPr>
      </w:pPr>
      <w:r>
        <w:rPr>
          <w:b/>
          <w:sz w:val="44"/>
          <w:szCs w:val="36"/>
        </w:rPr>
        <w:t xml:space="preserve">           </w:t>
      </w:r>
      <w:r w:rsidRPr="00A4559A">
        <w:rPr>
          <w:b/>
          <w:sz w:val="44"/>
          <w:szCs w:val="36"/>
        </w:rPr>
        <w:t xml:space="preserve">na okresní kola </w:t>
      </w:r>
      <w:r w:rsidRPr="00A4559A">
        <w:rPr>
          <w:b/>
          <w:sz w:val="44"/>
          <w:szCs w:val="32"/>
        </w:rPr>
        <w:t>PYTHAGORIÁDY 2024</w:t>
      </w:r>
    </w:p>
    <w:p w:rsidR="00A4559A" w:rsidRPr="00A4559A" w:rsidRDefault="00A4559A" w:rsidP="00A4559A">
      <w:pPr>
        <w:jc w:val="center"/>
        <w:rPr>
          <w:b/>
          <w:sz w:val="36"/>
          <w:szCs w:val="28"/>
        </w:rPr>
      </w:pPr>
    </w:p>
    <w:p w:rsidR="00A4559A" w:rsidRDefault="00A4559A" w:rsidP="00A4559A">
      <w:pPr>
        <w:rPr>
          <w:b/>
          <w:szCs w:val="28"/>
        </w:rPr>
      </w:pPr>
    </w:p>
    <w:p w:rsidR="00A4559A" w:rsidRDefault="00A4559A" w:rsidP="00A4559A">
      <w:pPr>
        <w:ind w:left="708" w:firstLine="708"/>
        <w:rPr>
          <w:b/>
          <w:szCs w:val="28"/>
        </w:rPr>
      </w:pPr>
      <w:r>
        <w:rPr>
          <w:b/>
          <w:szCs w:val="28"/>
        </w:rPr>
        <w:t xml:space="preserve">Datum konání </w:t>
      </w:r>
      <w:r>
        <w:rPr>
          <w:b/>
          <w:szCs w:val="28"/>
        </w:rPr>
        <w:tab/>
        <w:t xml:space="preserve">: </w:t>
      </w:r>
      <w:r>
        <w:rPr>
          <w:b/>
          <w:szCs w:val="28"/>
        </w:rPr>
        <w:tab/>
      </w:r>
      <w:r w:rsidRPr="00B6785E">
        <w:rPr>
          <w:b/>
          <w:color w:val="FF0000"/>
          <w:sz w:val="28"/>
          <w:szCs w:val="28"/>
        </w:rPr>
        <w:t xml:space="preserve">6. a </w:t>
      </w:r>
      <w:r w:rsidR="00B6785E" w:rsidRPr="00B6785E">
        <w:rPr>
          <w:b/>
          <w:color w:val="FF0000"/>
          <w:sz w:val="28"/>
          <w:szCs w:val="28"/>
        </w:rPr>
        <w:t>8</w:t>
      </w:r>
      <w:r w:rsidRPr="00B6785E">
        <w:rPr>
          <w:b/>
          <w:color w:val="FF0000"/>
          <w:sz w:val="28"/>
          <w:szCs w:val="28"/>
        </w:rPr>
        <w:t xml:space="preserve">. ročník </w:t>
      </w:r>
      <w:r>
        <w:rPr>
          <w:b/>
          <w:szCs w:val="28"/>
        </w:rPr>
        <w:t xml:space="preserve">– </w:t>
      </w:r>
      <w:proofErr w:type="gramStart"/>
      <w:r>
        <w:rPr>
          <w:b/>
          <w:sz w:val="28"/>
          <w:szCs w:val="28"/>
        </w:rPr>
        <w:t xml:space="preserve">úterý </w:t>
      </w:r>
      <w:r>
        <w:rPr>
          <w:b/>
          <w:sz w:val="36"/>
          <w:szCs w:val="28"/>
        </w:rPr>
        <w:t xml:space="preserve"> </w:t>
      </w:r>
      <w:r>
        <w:rPr>
          <w:b/>
          <w:sz w:val="28"/>
          <w:szCs w:val="28"/>
        </w:rPr>
        <w:t>1</w:t>
      </w:r>
      <w:r w:rsidR="00B6785E">
        <w:rPr>
          <w:b/>
          <w:sz w:val="28"/>
          <w:szCs w:val="28"/>
        </w:rPr>
        <w:t>1</w:t>
      </w:r>
      <w:r>
        <w:rPr>
          <w:b/>
          <w:sz w:val="28"/>
          <w:szCs w:val="28"/>
        </w:rPr>
        <w:t>.</w:t>
      </w:r>
      <w:proofErr w:type="gramEnd"/>
      <w:r>
        <w:rPr>
          <w:b/>
          <w:sz w:val="28"/>
          <w:szCs w:val="28"/>
        </w:rPr>
        <w:t xml:space="preserve"> listopadu 202</w:t>
      </w:r>
      <w:r w:rsidR="00B6785E">
        <w:rPr>
          <w:b/>
          <w:sz w:val="28"/>
          <w:szCs w:val="28"/>
        </w:rPr>
        <w:t>5</w:t>
      </w:r>
    </w:p>
    <w:p w:rsidR="00A4559A" w:rsidRDefault="00A4559A" w:rsidP="00A4559A">
      <w:pPr>
        <w:rPr>
          <w:b/>
          <w:sz w:val="10"/>
          <w:szCs w:val="10"/>
        </w:rPr>
      </w:pPr>
    </w:p>
    <w:p w:rsidR="00A4559A" w:rsidRDefault="00A4559A" w:rsidP="00A4559A">
      <w:pPr>
        <w:rPr>
          <w:b/>
          <w:szCs w:val="28"/>
        </w:rPr>
      </w:pPr>
      <w:r>
        <w:rPr>
          <w:b/>
          <w:szCs w:val="28"/>
        </w:rPr>
        <w:tab/>
      </w:r>
      <w:r>
        <w:rPr>
          <w:b/>
          <w:szCs w:val="28"/>
        </w:rPr>
        <w:tab/>
      </w:r>
      <w:r>
        <w:rPr>
          <w:b/>
          <w:szCs w:val="28"/>
        </w:rPr>
        <w:tab/>
      </w:r>
      <w:r>
        <w:rPr>
          <w:b/>
          <w:szCs w:val="28"/>
        </w:rPr>
        <w:tab/>
      </w:r>
      <w:r>
        <w:rPr>
          <w:b/>
          <w:szCs w:val="28"/>
        </w:rPr>
        <w:tab/>
      </w:r>
      <w:r>
        <w:rPr>
          <w:b/>
          <w:szCs w:val="28"/>
        </w:rPr>
        <w:tab/>
      </w:r>
      <w:r w:rsidR="00B6785E" w:rsidRPr="00B6785E">
        <w:rPr>
          <w:b/>
          <w:color w:val="FF0000"/>
          <w:sz w:val="28"/>
          <w:szCs w:val="28"/>
        </w:rPr>
        <w:t>7</w:t>
      </w:r>
      <w:r w:rsidRPr="00B6785E">
        <w:rPr>
          <w:b/>
          <w:color w:val="FF0000"/>
          <w:sz w:val="28"/>
          <w:szCs w:val="28"/>
        </w:rPr>
        <w:t xml:space="preserve">. a 9. ročník </w:t>
      </w:r>
      <w:r>
        <w:rPr>
          <w:b/>
          <w:szCs w:val="28"/>
        </w:rPr>
        <w:t xml:space="preserve">– </w:t>
      </w:r>
      <w:r>
        <w:rPr>
          <w:b/>
          <w:sz w:val="28"/>
          <w:szCs w:val="28"/>
        </w:rPr>
        <w:t>středa 1</w:t>
      </w:r>
      <w:r w:rsidR="00B6785E">
        <w:rPr>
          <w:b/>
          <w:sz w:val="28"/>
          <w:szCs w:val="28"/>
        </w:rPr>
        <w:t>2</w:t>
      </w:r>
      <w:r>
        <w:rPr>
          <w:b/>
          <w:sz w:val="28"/>
          <w:szCs w:val="28"/>
        </w:rPr>
        <w:t>. listopadu 202</w:t>
      </w:r>
      <w:r w:rsidR="00B6785E">
        <w:rPr>
          <w:b/>
          <w:sz w:val="28"/>
          <w:szCs w:val="28"/>
        </w:rPr>
        <w:t>5</w:t>
      </w:r>
    </w:p>
    <w:p w:rsidR="00A4559A" w:rsidRDefault="00A4559A" w:rsidP="00A4559A">
      <w:pPr>
        <w:rPr>
          <w:b/>
          <w:szCs w:val="28"/>
        </w:rPr>
      </w:pPr>
    </w:p>
    <w:p w:rsidR="00A4559A" w:rsidRDefault="00A4559A" w:rsidP="00A4559A">
      <w:pPr>
        <w:ind w:left="708" w:firstLine="708"/>
        <w:rPr>
          <w:b/>
          <w:szCs w:val="28"/>
        </w:rPr>
      </w:pPr>
      <w:r>
        <w:rPr>
          <w:b/>
          <w:szCs w:val="28"/>
        </w:rPr>
        <w:t>Místo konání</w:t>
      </w:r>
      <w:r>
        <w:rPr>
          <w:b/>
          <w:szCs w:val="28"/>
        </w:rPr>
        <w:tab/>
      </w:r>
      <w:r>
        <w:rPr>
          <w:b/>
          <w:szCs w:val="28"/>
        </w:rPr>
        <w:tab/>
        <w:t xml:space="preserve">: </w:t>
      </w:r>
      <w:r>
        <w:rPr>
          <w:b/>
          <w:szCs w:val="28"/>
        </w:rPr>
        <w:tab/>
        <w:t>2.ZŠ a MŠ Beroun, Preislerova 1335</w:t>
      </w:r>
    </w:p>
    <w:p w:rsidR="00A4559A" w:rsidRDefault="00A4559A" w:rsidP="00A4559A">
      <w:pPr>
        <w:rPr>
          <w:b/>
          <w:szCs w:val="28"/>
        </w:rPr>
      </w:pPr>
    </w:p>
    <w:p w:rsidR="00A4559A" w:rsidRDefault="00A4559A" w:rsidP="00A4559A">
      <w:pPr>
        <w:ind w:left="708" w:firstLine="708"/>
        <w:rPr>
          <w:b/>
          <w:szCs w:val="28"/>
        </w:rPr>
      </w:pPr>
      <w:r>
        <w:rPr>
          <w:b/>
          <w:szCs w:val="28"/>
        </w:rPr>
        <w:t xml:space="preserve">Prezence </w:t>
      </w:r>
      <w:r>
        <w:rPr>
          <w:b/>
          <w:szCs w:val="28"/>
        </w:rPr>
        <w:tab/>
      </w:r>
      <w:r>
        <w:rPr>
          <w:b/>
          <w:szCs w:val="28"/>
        </w:rPr>
        <w:tab/>
        <w:t xml:space="preserve">: </w:t>
      </w:r>
      <w:r>
        <w:rPr>
          <w:b/>
          <w:szCs w:val="28"/>
        </w:rPr>
        <w:tab/>
        <w:t xml:space="preserve">8:30 – 8:50 hod. </w:t>
      </w:r>
    </w:p>
    <w:p w:rsidR="00A4559A" w:rsidRDefault="00A4559A" w:rsidP="00A4559A">
      <w:pPr>
        <w:rPr>
          <w:b/>
          <w:sz w:val="22"/>
          <w:szCs w:val="28"/>
        </w:rPr>
      </w:pPr>
      <w:r>
        <w:rPr>
          <w:b/>
          <w:sz w:val="28"/>
          <w:szCs w:val="28"/>
        </w:rPr>
        <w:t xml:space="preserve"> </w:t>
      </w:r>
    </w:p>
    <w:p w:rsidR="00A4559A" w:rsidRDefault="00A4559A" w:rsidP="00A4559A"/>
    <w:p w:rsidR="00B31B03" w:rsidRPr="00B6785E" w:rsidRDefault="00A4559A" w:rsidP="00A4559A">
      <w:pPr>
        <w:ind w:left="1416"/>
        <w:rPr>
          <w:b/>
          <w:bCs/>
        </w:rPr>
      </w:pPr>
      <w:r>
        <w:t xml:space="preserve">Do okresního kola postupují z každé školy a z každé kategorie </w:t>
      </w:r>
      <w:r>
        <w:rPr>
          <w:b/>
          <w:bCs/>
        </w:rPr>
        <w:t>úspěšní</w:t>
      </w:r>
      <w:r>
        <w:t xml:space="preserve"> </w:t>
      </w:r>
      <w:r>
        <w:rPr>
          <w:b/>
          <w:bCs/>
        </w:rPr>
        <w:t>řešitelé</w:t>
      </w:r>
      <w:r w:rsidR="00B31B03">
        <w:rPr>
          <w:b/>
          <w:bCs/>
        </w:rPr>
        <w:t xml:space="preserve">. </w:t>
      </w:r>
      <w:r w:rsidR="00B6785E" w:rsidRPr="00B6785E">
        <w:rPr>
          <w:b/>
          <w:bCs/>
        </w:rPr>
        <w:t>Abychom dali šanci všem úspěšným řešitelům a vešli jsme se kapacitně do tříd, je prohozen termín pro 7. a 8. ročník.</w:t>
      </w:r>
    </w:p>
    <w:p w:rsidR="00A4559A" w:rsidRDefault="00B31B03" w:rsidP="00A4559A">
      <w:pPr>
        <w:ind w:left="1416"/>
        <w:rPr>
          <w:bCs/>
        </w:rPr>
      </w:pPr>
      <w:r>
        <w:rPr>
          <w:bCs/>
        </w:rPr>
        <w:t>V</w:t>
      </w:r>
      <w:r w:rsidR="00A4559A">
        <w:rPr>
          <w:bCs/>
        </w:rPr>
        <w:t> příloze e-mailu posílám jmenný seznam postupujících žáků v jednotlivých kategoriích.</w:t>
      </w:r>
    </w:p>
    <w:p w:rsidR="00A4559A" w:rsidRDefault="00A4559A" w:rsidP="00A4559A"/>
    <w:p w:rsidR="00A4559A" w:rsidRDefault="00A4559A" w:rsidP="00A4559A">
      <w:pPr>
        <w:rPr>
          <w:b/>
        </w:rPr>
      </w:pPr>
    </w:p>
    <w:p w:rsidR="00A4559A" w:rsidRDefault="00A4559A" w:rsidP="00A4559A">
      <w:pPr>
        <w:ind w:left="708" w:firstLine="708"/>
        <w:rPr>
          <w:b/>
          <w:sz w:val="8"/>
        </w:rPr>
      </w:pPr>
      <w:r>
        <w:rPr>
          <w:b/>
        </w:rPr>
        <w:t>Průběh okresního kola:</w:t>
      </w:r>
    </w:p>
    <w:p w:rsidR="00A4559A" w:rsidRDefault="00B31B03" w:rsidP="00A4559A">
      <w:pPr>
        <w:numPr>
          <w:ilvl w:val="0"/>
          <w:numId w:val="3"/>
        </w:numPr>
        <w:spacing w:before="100" w:beforeAutospacing="1" w:after="100" w:afterAutospacing="1" w:line="256" w:lineRule="auto"/>
        <w:rPr>
          <w:szCs w:val="20"/>
        </w:rPr>
      </w:pPr>
      <w:r w:rsidRPr="00B31B03">
        <w:rPr>
          <w:szCs w:val="20"/>
        </w:rPr>
        <w:t>Soutěžící žák řeší 15 úloh. Na jejich vyřešení má 60 minut čistého času. Při řešení úloh NENÍ povoleno používat mobil, tablet, kalkulačku ani tabulky. Při řešení úloh je doporučeno používat rýsovací potřeby a pastelky.</w:t>
      </w:r>
    </w:p>
    <w:p w:rsidR="00B31B03" w:rsidRDefault="00B31B03" w:rsidP="00A4559A">
      <w:pPr>
        <w:numPr>
          <w:ilvl w:val="0"/>
          <w:numId w:val="3"/>
        </w:numPr>
        <w:spacing w:before="100" w:beforeAutospacing="1" w:after="100" w:afterAutospacing="1" w:line="256" w:lineRule="auto"/>
        <w:rPr>
          <w:szCs w:val="20"/>
        </w:rPr>
      </w:pPr>
      <w:r w:rsidRPr="00B31B03">
        <w:rPr>
          <w:szCs w:val="20"/>
        </w:rPr>
        <w:t>Zadání je připraveno pro oboustranný tisk. Soutěžící žák píše výsledky přímo do zadání, v němž jsou vloženy řádky pro zápis odpovědi.</w:t>
      </w:r>
    </w:p>
    <w:p w:rsidR="00A4559A" w:rsidRDefault="00A4559A" w:rsidP="00A4559A">
      <w:pPr>
        <w:numPr>
          <w:ilvl w:val="0"/>
          <w:numId w:val="3"/>
        </w:numPr>
        <w:spacing w:before="100" w:beforeAutospacing="1" w:after="100" w:afterAutospacing="1" w:line="256" w:lineRule="auto"/>
        <w:rPr>
          <w:szCs w:val="20"/>
        </w:rPr>
      </w:pPr>
      <w:r>
        <w:rPr>
          <w:szCs w:val="20"/>
        </w:rPr>
        <w:t xml:space="preserve">Za každou správně vyřešenou úlohu získá soutěžící </w:t>
      </w:r>
      <w:r>
        <w:rPr>
          <w:b/>
          <w:bCs/>
          <w:szCs w:val="20"/>
        </w:rPr>
        <w:t>1 bod</w:t>
      </w:r>
      <w:r>
        <w:rPr>
          <w:szCs w:val="20"/>
        </w:rPr>
        <w:t>.</w:t>
      </w:r>
      <w:r w:rsidR="00B31B03" w:rsidRPr="00B31B03">
        <w:t xml:space="preserve"> </w:t>
      </w:r>
      <w:r w:rsidR="00B31B03" w:rsidRPr="00B31B03">
        <w:rPr>
          <w:szCs w:val="20"/>
        </w:rPr>
        <w:t>Za nesprávnou odpověď se body neodečítají.</w:t>
      </w:r>
    </w:p>
    <w:p w:rsidR="00A4559A" w:rsidRDefault="00A4559A" w:rsidP="00A4559A">
      <w:pPr>
        <w:numPr>
          <w:ilvl w:val="0"/>
          <w:numId w:val="3"/>
        </w:numPr>
        <w:spacing w:before="100" w:beforeAutospacing="1" w:after="100" w:afterAutospacing="1" w:line="256" w:lineRule="auto"/>
        <w:rPr>
          <w:szCs w:val="20"/>
        </w:rPr>
      </w:pPr>
      <w:r>
        <w:rPr>
          <w:b/>
          <w:bCs/>
          <w:szCs w:val="20"/>
        </w:rPr>
        <w:t>Úspěšným řešitelem OK</w:t>
      </w:r>
      <w:r>
        <w:rPr>
          <w:szCs w:val="20"/>
        </w:rPr>
        <w:t xml:space="preserve"> je každý soutěžící, který získá </w:t>
      </w:r>
      <w:r>
        <w:rPr>
          <w:b/>
          <w:bCs/>
          <w:szCs w:val="20"/>
        </w:rPr>
        <w:t>10 a více bodů</w:t>
      </w:r>
      <w:r>
        <w:rPr>
          <w:szCs w:val="20"/>
        </w:rPr>
        <w:t xml:space="preserve">. </w:t>
      </w:r>
    </w:p>
    <w:p w:rsidR="00A4559A" w:rsidRDefault="00A4559A" w:rsidP="00A4559A">
      <w:pPr>
        <w:spacing w:before="100" w:beforeAutospacing="1" w:after="100" w:afterAutospacing="1" w:line="256" w:lineRule="auto"/>
        <w:ind w:left="360" w:firstLine="708"/>
        <w:rPr>
          <w:szCs w:val="20"/>
        </w:rPr>
      </w:pPr>
      <w:r>
        <w:rPr>
          <w:b/>
          <w:szCs w:val="20"/>
        </w:rPr>
        <w:t>S sebou:</w:t>
      </w:r>
      <w:r>
        <w:rPr>
          <w:szCs w:val="20"/>
        </w:rPr>
        <w:t xml:space="preserve"> psací a rýsovací potřeby</w:t>
      </w:r>
      <w:r w:rsidR="00B6785E">
        <w:rPr>
          <w:szCs w:val="20"/>
        </w:rPr>
        <w:t>, pastelky</w:t>
      </w:r>
    </w:p>
    <w:p w:rsidR="00A4559A" w:rsidRDefault="00A4559A" w:rsidP="00A4559A">
      <w:pPr>
        <w:ind w:left="360" w:firstLine="708"/>
        <w:rPr>
          <w:b/>
          <w:szCs w:val="20"/>
        </w:rPr>
      </w:pPr>
      <w:r>
        <w:rPr>
          <w:b/>
          <w:szCs w:val="20"/>
        </w:rPr>
        <w:t>Vyhodnocení:</w:t>
      </w:r>
    </w:p>
    <w:p w:rsidR="00A4559A" w:rsidRDefault="00A4559A" w:rsidP="00A4559A">
      <w:pPr>
        <w:numPr>
          <w:ilvl w:val="0"/>
          <w:numId w:val="4"/>
        </w:numPr>
        <w:rPr>
          <w:szCs w:val="20"/>
        </w:rPr>
      </w:pPr>
      <w:r>
        <w:rPr>
          <w:szCs w:val="20"/>
        </w:rPr>
        <w:t>3 nejlepší v každé kategorii obdrží diplom a odměnu</w:t>
      </w:r>
    </w:p>
    <w:p w:rsidR="00A4559A" w:rsidRDefault="00A4559A" w:rsidP="00A4559A">
      <w:pPr>
        <w:numPr>
          <w:ilvl w:val="0"/>
          <w:numId w:val="4"/>
        </w:numPr>
        <w:rPr>
          <w:szCs w:val="20"/>
        </w:rPr>
      </w:pPr>
      <w:r>
        <w:rPr>
          <w:szCs w:val="20"/>
        </w:rPr>
        <w:t>úspěšní řešitelé obdrží diplom</w:t>
      </w:r>
    </w:p>
    <w:p w:rsidR="00A4559A" w:rsidRDefault="00A4559A" w:rsidP="00B6785E">
      <w:pPr>
        <w:ind w:left="708" w:firstLine="708"/>
        <w:rPr>
          <w:szCs w:val="20"/>
        </w:rPr>
      </w:pPr>
      <w:bookmarkStart w:id="0" w:name="_GoBack"/>
      <w:bookmarkEnd w:id="0"/>
      <w:r>
        <w:rPr>
          <w:szCs w:val="20"/>
        </w:rPr>
        <w:t>(předání odměn po vyhodnocení prací zajistí SVČ-DOMEČEK HOŘOVICE)</w:t>
      </w:r>
    </w:p>
    <w:p w:rsidR="00A4559A" w:rsidRDefault="00A4559A" w:rsidP="00A4559A">
      <w:pPr>
        <w:rPr>
          <w:szCs w:val="20"/>
        </w:rPr>
      </w:pPr>
    </w:p>
    <w:p w:rsidR="00A4559A" w:rsidRDefault="00A4559A" w:rsidP="00A4559A">
      <w:pPr>
        <w:rPr>
          <w:szCs w:val="20"/>
        </w:rPr>
      </w:pPr>
      <w:r>
        <w:rPr>
          <w:szCs w:val="20"/>
        </w:rPr>
        <w:t xml:space="preserve">                                                                       </w:t>
      </w:r>
    </w:p>
    <w:p w:rsidR="00A4559A" w:rsidRDefault="00A4559A" w:rsidP="00A4559A">
      <w:pPr>
        <w:ind w:left="3540" w:firstLine="708"/>
        <w:rPr>
          <w:szCs w:val="20"/>
        </w:rPr>
      </w:pPr>
    </w:p>
    <w:p w:rsidR="00A4559A" w:rsidRDefault="00A4559A" w:rsidP="00A4559A">
      <w:pPr>
        <w:ind w:left="3540" w:firstLine="708"/>
        <w:rPr>
          <w:szCs w:val="20"/>
        </w:rPr>
      </w:pPr>
      <w:r>
        <w:rPr>
          <w:szCs w:val="20"/>
        </w:rPr>
        <w:t xml:space="preserve">                                        Kateřina Zajícová</w:t>
      </w:r>
    </w:p>
    <w:p w:rsidR="00A4559A" w:rsidRDefault="00A4559A" w:rsidP="00A4559A">
      <w:pPr>
        <w:rPr>
          <w:b/>
          <w:szCs w:val="20"/>
        </w:rPr>
      </w:pPr>
      <w:r>
        <w:rPr>
          <w:szCs w:val="20"/>
        </w:rPr>
        <w:t xml:space="preserve">                                                                                                   SVČ-DOMEČEK HOŘOVICE</w:t>
      </w:r>
    </w:p>
    <w:p w:rsidR="00915ECE" w:rsidRDefault="00122D10" w:rsidP="00A4559A">
      <w:pPr>
        <w:ind w:firstLine="708"/>
        <w:jc w:val="center"/>
      </w:pPr>
      <w:r>
        <w:rPr>
          <w:b/>
          <w:sz w:val="56"/>
        </w:rPr>
        <w:t xml:space="preserve"> </w:t>
      </w:r>
      <w:r w:rsidR="001706DF">
        <w:rPr>
          <w:b/>
          <w:sz w:val="56"/>
        </w:rPr>
        <w:t xml:space="preserve">   </w:t>
      </w:r>
    </w:p>
    <w:sectPr w:rsidR="00915ECE" w:rsidSect="0043681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E60" w:rsidRDefault="00FE7E60" w:rsidP="00122D10">
      <w:r>
        <w:separator/>
      </w:r>
    </w:p>
  </w:endnote>
  <w:endnote w:type="continuationSeparator" w:id="0">
    <w:p w:rsidR="00FE7E60" w:rsidRDefault="00FE7E60" w:rsidP="0012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D10" w:rsidRDefault="001706DF">
    <w:pPr>
      <w:pStyle w:val="Zpat"/>
    </w:pPr>
    <w:r>
      <w:t xml:space="preserve">           </w:t>
    </w:r>
    <w:r w:rsidR="00122D10">
      <w:t xml:space="preserve">           </w:t>
    </w:r>
    <w:r w:rsidR="005D18CA">
      <w:rPr>
        <w:noProof/>
      </w:rPr>
      <w:drawing>
        <wp:inline distT="0" distB="0" distL="0" distR="0">
          <wp:extent cx="2712720" cy="391160"/>
          <wp:effectExtent l="0" t="0" r="0" b="0"/>
          <wp:docPr id="4" name="obrázek 4" descr="krajskyu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rajskyur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720" cy="3911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E60" w:rsidRDefault="00FE7E60" w:rsidP="00122D10">
      <w:r>
        <w:separator/>
      </w:r>
    </w:p>
  </w:footnote>
  <w:footnote w:type="continuationSeparator" w:id="0">
    <w:p w:rsidR="00FE7E60" w:rsidRDefault="00FE7E60" w:rsidP="00122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D10" w:rsidRDefault="00122D10">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381E29"/>
    <w:multiLevelType w:val="hybridMultilevel"/>
    <w:tmpl w:val="A830E4C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 w15:restartNumberingAfterBreak="0">
    <w:nsid w:val="1BFA7026"/>
    <w:multiLevelType w:val="hybridMultilevel"/>
    <w:tmpl w:val="4880C40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1F6647A"/>
    <w:multiLevelType w:val="multilevel"/>
    <w:tmpl w:val="F6FCC732"/>
    <w:lvl w:ilvl="0">
      <w:start w:val="1"/>
      <w:numFmt w:val="decimal"/>
      <w:lvlText w:val="%1."/>
      <w:lvlJc w:val="left"/>
      <w:pPr>
        <w:tabs>
          <w:tab w:val="num" w:pos="1428"/>
        </w:tabs>
        <w:ind w:left="1428" w:hanging="360"/>
      </w:p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start w:val="1"/>
      <w:numFmt w:val="decimal"/>
      <w:lvlText w:val="%4."/>
      <w:lvlJc w:val="left"/>
      <w:pPr>
        <w:tabs>
          <w:tab w:val="num" w:pos="3588"/>
        </w:tabs>
        <w:ind w:left="3588" w:hanging="360"/>
      </w:pPr>
    </w:lvl>
    <w:lvl w:ilvl="4">
      <w:start w:val="1"/>
      <w:numFmt w:val="decimal"/>
      <w:lvlText w:val="%5."/>
      <w:lvlJc w:val="left"/>
      <w:pPr>
        <w:tabs>
          <w:tab w:val="num" w:pos="4308"/>
        </w:tabs>
        <w:ind w:left="4308" w:hanging="360"/>
      </w:pPr>
    </w:lvl>
    <w:lvl w:ilvl="5">
      <w:start w:val="1"/>
      <w:numFmt w:val="decimal"/>
      <w:lvlText w:val="%6."/>
      <w:lvlJc w:val="left"/>
      <w:pPr>
        <w:tabs>
          <w:tab w:val="num" w:pos="5028"/>
        </w:tabs>
        <w:ind w:left="5028" w:hanging="360"/>
      </w:pPr>
    </w:lvl>
    <w:lvl w:ilvl="6">
      <w:start w:val="1"/>
      <w:numFmt w:val="decimal"/>
      <w:lvlText w:val="%7."/>
      <w:lvlJc w:val="left"/>
      <w:pPr>
        <w:tabs>
          <w:tab w:val="num" w:pos="5748"/>
        </w:tabs>
        <w:ind w:left="5748" w:hanging="360"/>
      </w:pPr>
    </w:lvl>
    <w:lvl w:ilvl="7">
      <w:start w:val="1"/>
      <w:numFmt w:val="decimal"/>
      <w:lvlText w:val="%8."/>
      <w:lvlJc w:val="left"/>
      <w:pPr>
        <w:tabs>
          <w:tab w:val="num" w:pos="6468"/>
        </w:tabs>
        <w:ind w:left="6468" w:hanging="360"/>
      </w:pPr>
    </w:lvl>
    <w:lvl w:ilvl="8">
      <w:start w:val="1"/>
      <w:numFmt w:val="decimal"/>
      <w:lvlText w:val="%9."/>
      <w:lvlJc w:val="left"/>
      <w:pPr>
        <w:tabs>
          <w:tab w:val="num" w:pos="7188"/>
        </w:tabs>
        <w:ind w:left="7188" w:hanging="36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32"/>
    <w:rsid w:val="0010289F"/>
    <w:rsid w:val="00121818"/>
    <w:rsid w:val="00122D10"/>
    <w:rsid w:val="001546EF"/>
    <w:rsid w:val="001706DF"/>
    <w:rsid w:val="001B042E"/>
    <w:rsid w:val="00205C9E"/>
    <w:rsid w:val="002900D0"/>
    <w:rsid w:val="002B596B"/>
    <w:rsid w:val="003C04E6"/>
    <w:rsid w:val="00400787"/>
    <w:rsid w:val="00410EB9"/>
    <w:rsid w:val="0041305A"/>
    <w:rsid w:val="0043681A"/>
    <w:rsid w:val="004552F8"/>
    <w:rsid w:val="00455F38"/>
    <w:rsid w:val="00476AE0"/>
    <w:rsid w:val="00502D02"/>
    <w:rsid w:val="00595ADD"/>
    <w:rsid w:val="005A1F83"/>
    <w:rsid w:val="005C515D"/>
    <w:rsid w:val="005D18CA"/>
    <w:rsid w:val="0060016A"/>
    <w:rsid w:val="006072A9"/>
    <w:rsid w:val="0069339C"/>
    <w:rsid w:val="006B282B"/>
    <w:rsid w:val="007F04BD"/>
    <w:rsid w:val="00821732"/>
    <w:rsid w:val="0087642E"/>
    <w:rsid w:val="008F540C"/>
    <w:rsid w:val="00915ECE"/>
    <w:rsid w:val="00921A28"/>
    <w:rsid w:val="0092785B"/>
    <w:rsid w:val="0095646D"/>
    <w:rsid w:val="009F4FD9"/>
    <w:rsid w:val="00A4559A"/>
    <w:rsid w:val="00AB759F"/>
    <w:rsid w:val="00B04432"/>
    <w:rsid w:val="00B079C3"/>
    <w:rsid w:val="00B31B03"/>
    <w:rsid w:val="00B6785E"/>
    <w:rsid w:val="00B820C2"/>
    <w:rsid w:val="00C16230"/>
    <w:rsid w:val="00CC1536"/>
    <w:rsid w:val="00CF5725"/>
    <w:rsid w:val="00D06C18"/>
    <w:rsid w:val="00DD00F3"/>
    <w:rsid w:val="00E32FE1"/>
    <w:rsid w:val="00E639B8"/>
    <w:rsid w:val="00E85E50"/>
    <w:rsid w:val="00F04C8E"/>
    <w:rsid w:val="00F76EE0"/>
    <w:rsid w:val="00FE7E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50A55"/>
  <w15:chartTrackingRefBased/>
  <w15:docId w15:val="{24178583-5FA5-42B4-B0AB-C1225000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odsazen">
    <w:name w:val="Body Text Indent"/>
    <w:basedOn w:val="Normln"/>
    <w:pPr>
      <w:ind w:firstLine="708"/>
      <w:jc w:val="center"/>
    </w:pPr>
    <w:rPr>
      <w:b/>
      <w:bCs/>
      <w:color w:val="FF0000"/>
      <w:sz w:val="48"/>
    </w:rPr>
  </w:style>
  <w:style w:type="paragraph" w:styleId="Zkladntextodsazen2">
    <w:name w:val="Body Text Indent 2"/>
    <w:basedOn w:val="Normln"/>
    <w:pPr>
      <w:ind w:firstLine="708"/>
      <w:jc w:val="both"/>
    </w:pPr>
  </w:style>
  <w:style w:type="character" w:styleId="Sledovanodkaz">
    <w:name w:val="FollowedHyperlink"/>
    <w:rPr>
      <w:color w:val="800080"/>
      <w:u w:val="single"/>
    </w:rPr>
  </w:style>
  <w:style w:type="paragraph" w:styleId="Bezmezer">
    <w:name w:val="No Spacing"/>
    <w:uiPriority w:val="1"/>
    <w:qFormat/>
    <w:rsid w:val="008F540C"/>
    <w:rPr>
      <w:sz w:val="24"/>
      <w:szCs w:val="24"/>
    </w:rPr>
  </w:style>
  <w:style w:type="paragraph" w:styleId="Zhlav">
    <w:name w:val="header"/>
    <w:basedOn w:val="Normln"/>
    <w:link w:val="ZhlavChar"/>
    <w:uiPriority w:val="99"/>
    <w:unhideWhenUsed/>
    <w:rsid w:val="00122D10"/>
    <w:pPr>
      <w:tabs>
        <w:tab w:val="center" w:pos="4536"/>
        <w:tab w:val="right" w:pos="9072"/>
      </w:tabs>
    </w:pPr>
  </w:style>
  <w:style w:type="character" w:customStyle="1" w:styleId="ZhlavChar">
    <w:name w:val="Záhlaví Char"/>
    <w:link w:val="Zhlav"/>
    <w:uiPriority w:val="99"/>
    <w:rsid w:val="00122D10"/>
    <w:rPr>
      <w:sz w:val="24"/>
      <w:szCs w:val="24"/>
    </w:rPr>
  </w:style>
  <w:style w:type="paragraph" w:styleId="Zpat">
    <w:name w:val="footer"/>
    <w:basedOn w:val="Normln"/>
    <w:link w:val="ZpatChar"/>
    <w:uiPriority w:val="99"/>
    <w:unhideWhenUsed/>
    <w:rsid w:val="00122D10"/>
    <w:pPr>
      <w:tabs>
        <w:tab w:val="center" w:pos="4536"/>
        <w:tab w:val="right" w:pos="9072"/>
      </w:tabs>
    </w:pPr>
  </w:style>
  <w:style w:type="character" w:customStyle="1" w:styleId="ZpatChar">
    <w:name w:val="Zápatí Char"/>
    <w:link w:val="Zpat"/>
    <w:uiPriority w:val="99"/>
    <w:rsid w:val="00122D10"/>
    <w:rPr>
      <w:sz w:val="24"/>
      <w:szCs w:val="24"/>
    </w:rPr>
  </w:style>
  <w:style w:type="paragraph" w:customStyle="1" w:styleId="Default">
    <w:name w:val="Default"/>
    <w:rsid w:val="005C515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72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B641B-51D9-486E-A37B-2B5D460F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226</Words>
  <Characters>1337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Vážený krajský důvěrníku,</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krajský důvěrníku,</dc:title>
  <dc:subject/>
  <dc:creator>Dita</dc:creator>
  <cp:keywords/>
  <dc:description/>
  <cp:lastModifiedBy>Katka</cp:lastModifiedBy>
  <cp:revision>4</cp:revision>
  <cp:lastPrinted>2024-11-04T13:31:00Z</cp:lastPrinted>
  <dcterms:created xsi:type="dcterms:W3CDTF">2025-10-23T13:33:00Z</dcterms:created>
  <dcterms:modified xsi:type="dcterms:W3CDTF">2025-10-23T13:42:00Z</dcterms:modified>
</cp:coreProperties>
</file>